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BEF12B" w14:textId="3F2697E2" w:rsidR="00717160" w:rsidRDefault="007F534C" w:rsidP="00356D4F">
      <w:r>
        <w:rPr>
          <w:noProof/>
        </w:rPr>
        <w:drawing>
          <wp:inline distT="0" distB="0" distL="0" distR="0" wp14:anchorId="5E153373" wp14:editId="06DD2636">
            <wp:extent cx="1798320" cy="780471"/>
            <wp:effectExtent l="0" t="0" r="0" b="635"/>
            <wp:docPr id="615527498" name="Bildobjekt 1" descr="ECSN – European Concrete Societies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SN – European Concrete Societies Networ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69" cy="78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34C">
        <w:t xml:space="preserve"> </w:t>
      </w:r>
      <w:r w:rsidR="00356D4F">
        <w:tab/>
      </w:r>
      <w:r w:rsidR="00356D4F">
        <w:rPr>
          <w:noProof/>
        </w:rPr>
        <w:tab/>
      </w:r>
      <w:r w:rsidR="00356D4F">
        <w:rPr>
          <w:noProof/>
        </w:rPr>
        <w:drawing>
          <wp:inline distT="0" distB="0" distL="0" distR="0" wp14:anchorId="469D921E" wp14:editId="25FB5AA6">
            <wp:extent cx="818998" cy="1089092"/>
            <wp:effectExtent l="0" t="0" r="635" b="0"/>
            <wp:docPr id="1613765985" name="Bildobjekt 3" descr="Back to ma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 to main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65" cy="109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42851" w14:textId="77777777" w:rsidR="00245A5E" w:rsidRDefault="00245A5E"/>
    <w:p w14:paraId="36E90167" w14:textId="77777777" w:rsidR="000803EA" w:rsidRDefault="000803EA"/>
    <w:p w14:paraId="088607CA" w14:textId="7D9832B4" w:rsidR="000803EA" w:rsidRPr="000803EA" w:rsidRDefault="000803EA">
      <w:pPr>
        <w:rPr>
          <w:sz w:val="28"/>
          <w:szCs w:val="28"/>
        </w:rPr>
      </w:pPr>
      <w:r>
        <w:rPr>
          <w:sz w:val="28"/>
          <w:szCs w:val="28"/>
        </w:rPr>
        <w:t>Free w</w:t>
      </w:r>
      <w:r w:rsidRPr="000803EA">
        <w:rPr>
          <w:sz w:val="28"/>
          <w:szCs w:val="28"/>
        </w:rPr>
        <w:t>ebinar</w:t>
      </w:r>
      <w:r w:rsidRPr="000803EA">
        <w:rPr>
          <w:sz w:val="28"/>
          <w:szCs w:val="28"/>
        </w:rPr>
        <w:t xml:space="preserve">: </w:t>
      </w:r>
      <w:r w:rsidRPr="000803EA">
        <w:rPr>
          <w:sz w:val="28"/>
          <w:szCs w:val="28"/>
        </w:rPr>
        <w:t>All about RILEM: an international partnership on materials, building systems and structures</w:t>
      </w:r>
    </w:p>
    <w:p w14:paraId="3A730467" w14:textId="77777777" w:rsidR="000803EA" w:rsidRDefault="000803EA"/>
    <w:p w14:paraId="23A6A949" w14:textId="629B6670" w:rsidR="005C4C2C" w:rsidRDefault="00FF3AD4">
      <w:r w:rsidRPr="00FF3AD4">
        <w:t>Our concrete association is a member of the European Concrete Societies Network (ECSN), which has a partnership agreement with RILEM</w:t>
      </w:r>
      <w:r w:rsidR="00761861">
        <w:t>, a</w:t>
      </w:r>
      <w:r w:rsidR="00761861" w:rsidRPr="00761861">
        <w:t>n international association for materials, building systems and structures</w:t>
      </w:r>
      <w:r w:rsidRPr="00FF3AD4">
        <w:t xml:space="preserve">. RILEM would now like to invite you to a free webinar on May 10 </w:t>
      </w:r>
      <w:r w:rsidR="00635ED1">
        <w:t xml:space="preserve">(1 hour) </w:t>
      </w:r>
      <w:r w:rsidRPr="00FF3AD4">
        <w:t>to tell you about RILEM and show you the free benefits that you can enjoy thanks to the partnership agreement between the two organizations.</w:t>
      </w:r>
    </w:p>
    <w:p w14:paraId="628849B1" w14:textId="508B86ED" w:rsidR="00AA3785" w:rsidRDefault="00AA3785" w:rsidP="00AA3785">
      <w:r>
        <w:t xml:space="preserve">This event is a unique opportunity to present </w:t>
      </w:r>
      <w:hyperlink r:id="rId6" w:history="1">
        <w:r w:rsidRPr="00AA3785">
          <w:rPr>
            <w:rStyle w:val="Hyperlnk"/>
          </w:rPr>
          <w:t>RIL</w:t>
        </w:r>
        <w:r w:rsidRPr="00AA3785">
          <w:rPr>
            <w:rStyle w:val="Hyperlnk"/>
          </w:rPr>
          <w:t>E</w:t>
        </w:r>
        <w:r w:rsidRPr="00AA3785">
          <w:rPr>
            <w:rStyle w:val="Hyperlnk"/>
          </w:rPr>
          <w:t>M</w:t>
        </w:r>
      </w:hyperlink>
      <w:r w:rsidR="0031450E">
        <w:t>, a</w:t>
      </w:r>
      <w:r w:rsidR="00DE4FE4">
        <w:t>n</w:t>
      </w:r>
      <w:r w:rsidR="0031450E">
        <w:t xml:space="preserve"> </w:t>
      </w:r>
      <w:r>
        <w:t>EC</w:t>
      </w:r>
      <w:r w:rsidR="003E79ED">
        <w:t>SN</w:t>
      </w:r>
      <w:r>
        <w:t xml:space="preserve"> partner </w:t>
      </w:r>
      <w:r w:rsidR="0031450E">
        <w:t>since</w:t>
      </w:r>
      <w:r>
        <w:t xml:space="preserve"> Feb</w:t>
      </w:r>
      <w:r w:rsidR="003E79ED">
        <w:t>ruary</w:t>
      </w:r>
      <w:r>
        <w:t xml:space="preserve"> 2023. RILEM is a non-profit association whose mission is to create and disseminate scientific and technical knowledge in the field of materials, building systems and structures, fostering links between experts from around the world. </w:t>
      </w:r>
    </w:p>
    <w:p w14:paraId="430ABCD8" w14:textId="3742006A" w:rsidR="00AA3785" w:rsidRDefault="00AA3785" w:rsidP="00AA3785">
      <w:r>
        <w:t xml:space="preserve">If you would like to find out more about RILEM and its various </w:t>
      </w:r>
      <w:hyperlink r:id="rId7" w:history="1">
        <w:r w:rsidRPr="00C12D34">
          <w:rPr>
            <w:rStyle w:val="Hyperlnk"/>
          </w:rPr>
          <w:t>technical committees</w:t>
        </w:r>
      </w:hyperlink>
      <w:r>
        <w:t xml:space="preserve">, don't miss the opportunity to register for this webinar by following this </w:t>
      </w:r>
      <w:hyperlink r:id="rId8" w:history="1">
        <w:r w:rsidRPr="00DE4FE4">
          <w:rPr>
            <w:rStyle w:val="Hyperlnk"/>
          </w:rPr>
          <w:t>link</w:t>
        </w:r>
      </w:hyperlink>
      <w:r>
        <w:t>. The webinar will be held in English and there will be no registration fee for participants.</w:t>
      </w:r>
    </w:p>
    <w:p w14:paraId="49F0514A" w14:textId="236B7181" w:rsidR="00AA3785" w:rsidRDefault="00AA3785" w:rsidP="00AA3785">
      <w:r>
        <w:t>The webinar will be presented by Dr Daniela Ciancio (RILEM Implementation Manager) and moderated by Richard McCarthy, ECSN Chairman.</w:t>
      </w:r>
    </w:p>
    <w:p w14:paraId="53615008" w14:textId="77777777" w:rsidR="00AA3785" w:rsidRDefault="00AA3785" w:rsidP="00AA3785"/>
    <w:p w14:paraId="05B4E4FA" w14:textId="77777777" w:rsidR="00AA3785" w:rsidRDefault="00AA3785"/>
    <w:sectPr w:rsidR="00AA3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5"/>
    <w:rsid w:val="00064532"/>
    <w:rsid w:val="000803EA"/>
    <w:rsid w:val="000A7499"/>
    <w:rsid w:val="00162F69"/>
    <w:rsid w:val="00244E0E"/>
    <w:rsid w:val="00245A5E"/>
    <w:rsid w:val="0031450E"/>
    <w:rsid w:val="00345202"/>
    <w:rsid w:val="00356D4F"/>
    <w:rsid w:val="003A39FA"/>
    <w:rsid w:val="003C318A"/>
    <w:rsid w:val="003E79ED"/>
    <w:rsid w:val="004F51C5"/>
    <w:rsid w:val="00506BF9"/>
    <w:rsid w:val="005A78F7"/>
    <w:rsid w:val="005C4C2C"/>
    <w:rsid w:val="00635ED1"/>
    <w:rsid w:val="00694DAA"/>
    <w:rsid w:val="00717160"/>
    <w:rsid w:val="00750C3C"/>
    <w:rsid w:val="00761861"/>
    <w:rsid w:val="00796B1D"/>
    <w:rsid w:val="007E7D31"/>
    <w:rsid w:val="007F534C"/>
    <w:rsid w:val="0085670F"/>
    <w:rsid w:val="00861207"/>
    <w:rsid w:val="00926D62"/>
    <w:rsid w:val="009A20F7"/>
    <w:rsid w:val="009F2F5B"/>
    <w:rsid w:val="00A71AE2"/>
    <w:rsid w:val="00AA3785"/>
    <w:rsid w:val="00BB56C7"/>
    <w:rsid w:val="00BC2D2E"/>
    <w:rsid w:val="00BE5D35"/>
    <w:rsid w:val="00C12D34"/>
    <w:rsid w:val="00DD0776"/>
    <w:rsid w:val="00DE4FE4"/>
    <w:rsid w:val="00FE3BCC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7F17"/>
  <w15:chartTrackingRefBased/>
  <w15:docId w15:val="{FC8B5397-90A1-4B80-BDB0-2B22EBF7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A37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A37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A37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A37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A37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A37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A37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A37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A37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37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A37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A37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A3785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A3785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A3785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A3785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A3785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A3785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AA37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A37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A37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A37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AA37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A3785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AA3785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AA3785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A37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A3785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AA3785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AA3785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A378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E79E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AHAuK_94RfG6vYiNT-Xh1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ilem.net/activet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lem.ne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Ciancio</dc:creator>
  <cp:keywords/>
  <dc:description/>
  <cp:lastModifiedBy>Richard McCarthy</cp:lastModifiedBy>
  <cp:revision>12</cp:revision>
  <dcterms:created xsi:type="dcterms:W3CDTF">2024-03-27T12:07:00Z</dcterms:created>
  <dcterms:modified xsi:type="dcterms:W3CDTF">2024-03-27T12:14:00Z</dcterms:modified>
</cp:coreProperties>
</file>